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11.0.0 -->
  <w:body>
    <w:p w:rsidR="004E644B" w:rsidRPr="005220E5" w:rsidP="004E644B">
      <w:pPr>
        <w:pStyle w:val="NoSpacing"/>
        <w:rPr>
          <w:rFonts w:ascii="Times New Roman" w:hAnsi="Times New Roman"/>
          <w:sz w:val="24"/>
          <w:szCs w:val="24"/>
        </w:rPr>
      </w:pPr>
      <w:r w:rsidRPr="005220E5">
        <w:rPr>
          <w:rFonts w:ascii="Times New Roman" w:hAnsi="Times New Roman"/>
          <w:sz w:val="24"/>
          <w:szCs w:val="24"/>
        </w:rPr>
        <w:t>РЕПУБЛИКА СРБИЈА</w:t>
      </w:r>
    </w:p>
    <w:p w:rsidR="004E644B" w:rsidRPr="005220E5" w:rsidP="004E644B">
      <w:pPr>
        <w:pStyle w:val="NoSpacing"/>
        <w:rPr>
          <w:rFonts w:ascii="Times New Roman" w:hAnsi="Times New Roman"/>
          <w:sz w:val="24"/>
          <w:szCs w:val="24"/>
        </w:rPr>
      </w:pPr>
      <w:r w:rsidRPr="005220E5">
        <w:rPr>
          <w:rFonts w:ascii="Times New Roman" w:hAnsi="Times New Roman"/>
          <w:sz w:val="24"/>
          <w:szCs w:val="24"/>
        </w:rPr>
        <w:t>НАРОДНА СКУПШТИНА</w:t>
      </w:r>
    </w:p>
    <w:p w:rsidR="005220E5" w:rsidP="004E644B">
      <w:pPr>
        <w:pStyle w:val="NoSpacing"/>
        <w:rPr>
          <w:rFonts w:ascii="Times New Roman" w:hAnsi="Times New Roman"/>
          <w:sz w:val="24"/>
          <w:szCs w:val="24"/>
        </w:rPr>
      </w:pPr>
      <w:r w:rsidRPr="005220E5">
        <w:rPr>
          <w:rFonts w:ascii="Times New Roman" w:hAnsi="Times New Roman"/>
          <w:sz w:val="24"/>
          <w:szCs w:val="24"/>
        </w:rPr>
        <w:t>Одбор за финансије, републички буџет</w:t>
      </w:r>
    </w:p>
    <w:p w:rsidR="004E644B" w:rsidRPr="005220E5" w:rsidP="004E64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</w:t>
      </w:r>
      <w:r w:rsidRPr="005220E5">
        <w:rPr>
          <w:rFonts w:ascii="Times New Roman" w:hAnsi="Times New Roman"/>
          <w:sz w:val="24"/>
          <w:szCs w:val="24"/>
        </w:rPr>
        <w:t xml:space="preserve"> трошења јавних средстава</w:t>
      </w:r>
    </w:p>
    <w:p w:rsidR="004E644B" w:rsidRPr="005220E5" w:rsidP="004E644B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>
        <w:rPr>
          <w:rFonts w:ascii="Times New Roman" w:hAnsi="Times New Roman" w:cs="Times New Roman"/>
          <w:sz w:val="24"/>
          <w:szCs w:val="24"/>
        </w:rPr>
        <w:t>11 Б</w:t>
      </w:r>
      <w:r w:rsidRPr="005220E5">
        <w:rPr>
          <w:rFonts w:ascii="Times New Roman" w:hAnsi="Times New Roman" w:cs="Times New Roman"/>
          <w:sz w:val="24"/>
          <w:szCs w:val="24"/>
        </w:rPr>
        <w:t>рој:</w:t>
      </w:r>
      <w:r w:rsidRPr="005220E5">
        <w:rPr>
          <w:rFonts w:ascii="Times New Roman" w:hAnsi="Times New Roman" w:cs="Times New Roman"/>
          <w:sz w:val="24"/>
          <w:szCs w:val="24"/>
        </w:rPr>
        <w:t xml:space="preserve"> </w:t>
      </w:r>
      <w:r w:rsidRPr="005220E5" w:rsidR="00D610C8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Pr="005220E5" w:rsidR="00CC5877">
        <w:rPr>
          <w:rFonts w:ascii="Times New Roman" w:eastAsia="Times New Roman" w:hAnsi="Times New Roman" w:cs="Times New Roman"/>
          <w:sz w:val="24"/>
          <w:szCs w:val="24"/>
          <w:lang w:eastAsia="en-GB"/>
        </w:rPr>
        <w:t>132</w:t>
      </w:r>
      <w:r w:rsidRPr="005220E5" w:rsidR="00D610C8">
        <w:rPr>
          <w:rFonts w:ascii="Times New Roman" w:eastAsia="Times New Roman" w:hAnsi="Times New Roman" w:cs="Times New Roman"/>
          <w:sz w:val="24"/>
          <w:szCs w:val="24"/>
          <w:lang w:eastAsia="en-GB"/>
        </w:rPr>
        <w:t>-23</w:t>
      </w:r>
    </w:p>
    <w:p w:rsidR="004E644B" w:rsidRPr="005220E5" w:rsidP="004E644B">
      <w:pPr>
        <w:pStyle w:val="NoSpacing"/>
        <w:rPr>
          <w:rFonts w:ascii="Times New Roman" w:hAnsi="Times New Roman"/>
          <w:sz w:val="24"/>
          <w:szCs w:val="24"/>
        </w:rPr>
      </w:pPr>
      <w:r w:rsidRPr="005220E5">
        <w:rPr>
          <w:rFonts w:ascii="Times New Roman" w:hAnsi="Times New Roman"/>
          <w:sz w:val="24"/>
          <w:szCs w:val="24"/>
        </w:rPr>
        <w:t>27</w:t>
      </w:r>
      <w:r w:rsidRPr="005220E5">
        <w:rPr>
          <w:rFonts w:ascii="Times New Roman" w:hAnsi="Times New Roman"/>
          <w:sz w:val="24"/>
          <w:szCs w:val="24"/>
        </w:rPr>
        <w:t xml:space="preserve">. </w:t>
      </w:r>
      <w:r w:rsidRPr="005220E5">
        <w:rPr>
          <w:rFonts w:ascii="Times New Roman" w:hAnsi="Times New Roman"/>
          <w:sz w:val="24"/>
          <w:szCs w:val="24"/>
        </w:rPr>
        <w:t>јун</w:t>
      </w:r>
      <w:r w:rsidRPr="005220E5">
        <w:rPr>
          <w:rFonts w:ascii="Times New Roman" w:hAnsi="Times New Roman"/>
          <w:sz w:val="24"/>
          <w:szCs w:val="24"/>
        </w:rPr>
        <w:t xml:space="preserve"> 202</w:t>
      </w:r>
      <w:r w:rsidRPr="005220E5">
        <w:rPr>
          <w:rFonts w:ascii="Times New Roman" w:hAnsi="Times New Roman"/>
          <w:sz w:val="24"/>
          <w:szCs w:val="24"/>
        </w:rPr>
        <w:t>3</w:t>
      </w:r>
      <w:r w:rsidRPr="005220E5">
        <w:rPr>
          <w:rFonts w:ascii="Times New Roman" w:hAnsi="Times New Roman"/>
          <w:sz w:val="24"/>
          <w:szCs w:val="24"/>
        </w:rPr>
        <w:t xml:space="preserve">. </w:t>
      </w:r>
      <w:r w:rsidR="005220E5">
        <w:rPr>
          <w:rFonts w:ascii="Times New Roman" w:hAnsi="Times New Roman"/>
          <w:sz w:val="24"/>
          <w:szCs w:val="24"/>
        </w:rPr>
        <w:t>године</w:t>
      </w:r>
    </w:p>
    <w:p w:rsidR="004E644B" w:rsidRPr="005220E5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0E5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</w:p>
    <w:p w:rsidR="004E644B" w:rsidRPr="005220E5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44B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0E5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0E5" w:rsidRPr="005220E5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44B" w:rsidRPr="005220E5" w:rsidP="004E64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220E5">
        <w:rPr>
          <w:rFonts w:ascii="Times New Roman" w:hAnsi="Times New Roman"/>
          <w:sz w:val="24"/>
          <w:szCs w:val="24"/>
        </w:rPr>
        <w:t>ЗАПИСНИК</w:t>
      </w:r>
    </w:p>
    <w:p w:rsidR="004E644B" w:rsidRPr="005220E5" w:rsidP="004E64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220E5">
        <w:rPr>
          <w:rFonts w:ascii="Times New Roman" w:hAnsi="Times New Roman"/>
          <w:sz w:val="24"/>
          <w:szCs w:val="24"/>
        </w:rPr>
        <w:t>24</w:t>
      </w:r>
      <w:r w:rsidRPr="005220E5">
        <w:rPr>
          <w:rFonts w:ascii="Times New Roman" w:hAnsi="Times New Roman"/>
          <w:sz w:val="24"/>
          <w:szCs w:val="24"/>
        </w:rPr>
        <w:t xml:space="preserve">. </w:t>
      </w:r>
      <w:r w:rsidRPr="005220E5">
        <w:rPr>
          <w:rFonts w:ascii="Times New Roman" w:hAnsi="Times New Roman"/>
          <w:sz w:val="24"/>
          <w:szCs w:val="24"/>
        </w:rPr>
        <w:t>СЕДНИЦЕ ОДБОРА ЗА ФИНАНСИЈЕ, РЕПУБЛИЧКИ БУЏЕТ И КОНТРОЛУ ТРОШЕЊА ЈАВНИХ СРЕДСТАВА,</w:t>
      </w:r>
      <w:r w:rsidR="005220E5">
        <w:rPr>
          <w:rFonts w:ascii="Times New Roman" w:hAnsi="Times New Roman"/>
          <w:sz w:val="24"/>
          <w:szCs w:val="24"/>
        </w:rPr>
        <w:t xml:space="preserve"> </w:t>
      </w:r>
      <w:r w:rsidRPr="005220E5">
        <w:rPr>
          <w:rFonts w:ascii="Times New Roman" w:hAnsi="Times New Roman"/>
          <w:sz w:val="24"/>
          <w:szCs w:val="24"/>
        </w:rPr>
        <w:t xml:space="preserve">ОДРЖАНЕ </w:t>
      </w:r>
      <w:r w:rsidRPr="005220E5">
        <w:rPr>
          <w:rFonts w:ascii="Times New Roman" w:hAnsi="Times New Roman"/>
          <w:sz w:val="24"/>
          <w:szCs w:val="24"/>
        </w:rPr>
        <w:t>27</w:t>
      </w:r>
      <w:r w:rsidRPr="005220E5">
        <w:rPr>
          <w:rFonts w:ascii="Times New Roman" w:hAnsi="Times New Roman"/>
          <w:sz w:val="24"/>
          <w:szCs w:val="24"/>
        </w:rPr>
        <w:t>.</w:t>
      </w:r>
      <w:r w:rsidRPr="005220E5">
        <w:rPr>
          <w:rFonts w:ascii="Times New Roman" w:hAnsi="Times New Roman"/>
          <w:sz w:val="24"/>
          <w:szCs w:val="24"/>
        </w:rPr>
        <w:t xml:space="preserve"> ЈУНА</w:t>
      </w:r>
      <w:r w:rsidRPr="005220E5">
        <w:rPr>
          <w:rFonts w:ascii="Times New Roman" w:hAnsi="Times New Roman"/>
          <w:sz w:val="24"/>
          <w:szCs w:val="24"/>
        </w:rPr>
        <w:t xml:space="preserve"> </w:t>
      </w:r>
      <w:r w:rsidRPr="005220E5">
        <w:rPr>
          <w:rFonts w:ascii="Times New Roman" w:hAnsi="Times New Roman"/>
          <w:sz w:val="24"/>
          <w:szCs w:val="24"/>
        </w:rPr>
        <w:t>202</w:t>
      </w:r>
      <w:r w:rsidRPr="005220E5">
        <w:rPr>
          <w:rFonts w:ascii="Times New Roman" w:hAnsi="Times New Roman"/>
          <w:sz w:val="24"/>
          <w:szCs w:val="24"/>
        </w:rPr>
        <w:t>3</w:t>
      </w:r>
      <w:r w:rsidRPr="005220E5">
        <w:rPr>
          <w:rFonts w:ascii="Times New Roman" w:hAnsi="Times New Roman"/>
          <w:sz w:val="24"/>
          <w:szCs w:val="24"/>
        </w:rPr>
        <w:t>. ГОДИНЕ</w:t>
      </w:r>
    </w:p>
    <w:p w:rsidR="004E644B" w:rsidRPr="005220E5" w:rsidP="004E644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220E5" w:rsidRPr="005220E5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44B" w:rsidRPr="005220E5" w:rsidP="005220E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E5">
        <w:rPr>
          <w:rFonts w:ascii="Times New Roman" w:eastAsia="Times New Roman" w:hAnsi="Times New Roman" w:cs="Times New Roman"/>
          <w:sz w:val="24"/>
          <w:szCs w:val="24"/>
        </w:rPr>
        <w:t xml:space="preserve">Седница је почела у </w:t>
      </w:r>
      <w:r w:rsidR="005220E5">
        <w:rPr>
          <w:rFonts w:ascii="Times New Roman" w:eastAsia="Times New Roman" w:hAnsi="Times New Roman" w:cs="Times New Roman"/>
          <w:sz w:val="24"/>
          <w:szCs w:val="24"/>
        </w:rPr>
        <w:t>13,20 часова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E644B" w:rsidRPr="005220E5" w:rsidP="005220E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E5">
        <w:rPr>
          <w:rFonts w:ascii="Times New Roman" w:eastAsia="Times New Roman" w:hAnsi="Times New Roman" w:cs="Times New Roman"/>
          <w:sz w:val="24"/>
          <w:szCs w:val="24"/>
        </w:rPr>
        <w:t xml:space="preserve">Седници је председавао </w:t>
      </w:r>
      <w:r w:rsidRPr="005220E5" w:rsidR="005220E5">
        <w:rPr>
          <w:rFonts w:ascii="Times New Roman" w:eastAsia="Times New Roman" w:hAnsi="Times New Roman" w:cs="Times New Roman"/>
          <w:sz w:val="24"/>
          <w:szCs w:val="24"/>
        </w:rPr>
        <w:t>Верољуб Арсић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>, председник Одбора.</w:t>
      </w:r>
    </w:p>
    <w:p w:rsidR="004E644B" w:rsidRPr="005220E5" w:rsidP="005220E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E5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чланови Одбора: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 xml:space="preserve"> Ана Белоица</w:t>
      </w:r>
      <w:r w:rsidRPr="005220E5" w:rsidR="00D166C0">
        <w:rPr>
          <w:rFonts w:ascii="Times New Roman" w:eastAsia="Times New Roman" w:hAnsi="Times New Roman" w:cs="Times New Roman"/>
          <w:sz w:val="24"/>
          <w:szCs w:val="24"/>
        </w:rPr>
        <w:t xml:space="preserve"> Мартаћ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20E5" w:rsidR="00D16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>Мирослав Кондић,</w:t>
      </w:r>
      <w:r w:rsid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0E5" w:rsidR="00D166C0">
        <w:rPr>
          <w:rFonts w:ascii="Times New Roman" w:eastAsia="Times New Roman" w:hAnsi="Times New Roman" w:cs="Times New Roman"/>
          <w:sz w:val="24"/>
          <w:szCs w:val="24"/>
        </w:rPr>
        <w:t>Никола Рад</w:t>
      </w:r>
      <w:r w:rsidRPr="005220E5" w:rsidR="00A004CD">
        <w:rPr>
          <w:rFonts w:ascii="Times New Roman" w:eastAsia="Times New Roman" w:hAnsi="Times New Roman" w:cs="Times New Roman"/>
          <w:sz w:val="24"/>
          <w:szCs w:val="24"/>
        </w:rPr>
        <w:t>осављевић</w:t>
      </w:r>
      <w:r w:rsidRPr="005220E5" w:rsidR="00D610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20E5" w:rsidR="00A0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0E5" w:rsidR="00A004CD">
        <w:rPr>
          <w:rFonts w:ascii="Times New Roman" w:eastAsia="Times New Roman" w:hAnsi="Times New Roman" w:cs="Times New Roman"/>
          <w:sz w:val="24"/>
          <w:szCs w:val="24"/>
        </w:rPr>
        <w:t>Александра Томић,</w:t>
      </w:r>
      <w:r w:rsidRPr="005220E5" w:rsidR="00A0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>Владимир Обрадовић,</w:t>
      </w:r>
      <w:r w:rsidRPr="005220E5" w:rsidR="00A004CD">
        <w:rPr>
          <w:rFonts w:ascii="Times New Roman" w:eastAsia="Times New Roman" w:hAnsi="Times New Roman" w:cs="Times New Roman"/>
          <w:sz w:val="24"/>
          <w:szCs w:val="24"/>
        </w:rPr>
        <w:t xml:space="preserve"> Ненад Митровић,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0E5" w:rsidR="0061682D">
        <w:rPr>
          <w:rFonts w:ascii="Times New Roman" w:eastAsia="Times New Roman" w:hAnsi="Times New Roman" w:cs="Times New Roman"/>
          <w:sz w:val="24"/>
          <w:szCs w:val="24"/>
        </w:rPr>
        <w:t xml:space="preserve">Војислав Вујић, 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>Драган М.</w:t>
      </w:r>
      <w:r w:rsidRPr="005220E5" w:rsid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>Марковић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 xml:space="preserve"> и Розалија Екрес.</w:t>
      </w:r>
    </w:p>
    <w:p w:rsidR="004E644B" w:rsidRPr="005220E5" w:rsidP="005220E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E5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заменици чланова Одбора: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0E5" w:rsidR="00A004CD">
        <w:rPr>
          <w:rFonts w:ascii="Times New Roman" w:eastAsia="Times New Roman" w:hAnsi="Times New Roman" w:cs="Times New Roman"/>
          <w:sz w:val="24"/>
          <w:szCs w:val="24"/>
        </w:rPr>
        <w:t>Биљана Стошић Илић</w:t>
      </w:r>
      <w:r w:rsidRPr="005220E5" w:rsidR="0061682D">
        <w:rPr>
          <w:rFonts w:ascii="Times New Roman" w:eastAsia="Times New Roman" w:hAnsi="Times New Roman" w:cs="Times New Roman"/>
          <w:sz w:val="24"/>
          <w:szCs w:val="24"/>
        </w:rPr>
        <w:t xml:space="preserve"> (заменик </w:t>
      </w:r>
      <w:r w:rsidRPr="005220E5" w:rsidR="00A004CD">
        <w:rPr>
          <w:rFonts w:ascii="Times New Roman" w:eastAsia="Times New Roman" w:hAnsi="Times New Roman" w:cs="Times New Roman"/>
          <w:sz w:val="24"/>
          <w:szCs w:val="24"/>
        </w:rPr>
        <w:t>Тијане Давидовац</w:t>
      </w:r>
      <w:r w:rsidRPr="005220E5" w:rsidR="0061682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220E5" w:rsidR="00A004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20E5" w:rsidR="00C47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0E5" w:rsidR="00A004CD">
        <w:rPr>
          <w:rFonts w:ascii="Times New Roman" w:eastAsia="Times New Roman" w:hAnsi="Times New Roman" w:cs="Times New Roman"/>
          <w:sz w:val="24"/>
          <w:szCs w:val="24"/>
        </w:rPr>
        <w:t>Снежана П</w:t>
      </w:r>
      <w:bookmarkStart w:id="0" w:name="_GoBack"/>
      <w:bookmarkEnd w:id="0"/>
      <w:r w:rsidRPr="005220E5" w:rsidR="00A004CD">
        <w:rPr>
          <w:rFonts w:ascii="Times New Roman" w:eastAsia="Times New Roman" w:hAnsi="Times New Roman" w:cs="Times New Roman"/>
          <w:sz w:val="24"/>
          <w:szCs w:val="24"/>
        </w:rPr>
        <w:t xml:space="preserve">ауновић (заменик Душана Бајатовића), 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>Зоран Стојановић (заменик Верољуба Стевановића</w:t>
      </w:r>
      <w:r w:rsidRPr="005220E5" w:rsidR="00A004CD">
        <w:rPr>
          <w:rFonts w:ascii="Times New Roman" w:eastAsia="Times New Roman" w:hAnsi="Times New Roman" w:cs="Times New Roman"/>
          <w:sz w:val="24"/>
          <w:szCs w:val="24"/>
        </w:rPr>
        <w:t>) и Зоран Зече</w:t>
      </w:r>
      <w:r w:rsidRPr="005220E5" w:rsidR="00C47C7A">
        <w:rPr>
          <w:rFonts w:ascii="Times New Roman" w:eastAsia="Times New Roman" w:hAnsi="Times New Roman" w:cs="Times New Roman"/>
          <w:sz w:val="24"/>
          <w:szCs w:val="24"/>
        </w:rPr>
        <w:t>вић (заменик Бојане Букумировић).</w:t>
      </w:r>
    </w:p>
    <w:p w:rsidR="004E644B" w:rsidRPr="005220E5" w:rsidP="005220E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E5">
        <w:rPr>
          <w:rFonts w:ascii="Times New Roman" w:eastAsia="Times New Roman" w:hAnsi="Times New Roman" w:cs="Times New Roman"/>
          <w:sz w:val="24"/>
          <w:szCs w:val="24"/>
        </w:rPr>
        <w:t>Седници нису присуствовали чланови Одбора:</w:t>
      </w:r>
      <w:r w:rsid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0E5" w:rsidR="00C47C7A">
        <w:rPr>
          <w:rFonts w:ascii="Times New Roman" w:eastAsia="Times New Roman" w:hAnsi="Times New Roman" w:cs="Times New Roman"/>
          <w:sz w:val="24"/>
          <w:szCs w:val="24"/>
        </w:rPr>
        <w:t xml:space="preserve">Светлана Милијић, </w:t>
      </w:r>
      <w:r w:rsidRPr="005220E5" w:rsidR="0061682D">
        <w:rPr>
          <w:rFonts w:ascii="Times New Roman" w:eastAsia="Times New Roman" w:hAnsi="Times New Roman" w:cs="Times New Roman"/>
          <w:sz w:val="24"/>
          <w:szCs w:val="24"/>
        </w:rPr>
        <w:t>Мирослав Алексић и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0E5" w:rsidR="00C47C7A">
        <w:rPr>
          <w:rFonts w:ascii="Times New Roman" w:eastAsia="Times New Roman" w:hAnsi="Times New Roman" w:cs="Times New Roman"/>
          <w:sz w:val="24"/>
          <w:szCs w:val="24"/>
        </w:rPr>
        <w:t>Небојша Зеленовић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>као ни њихови заменици.</w:t>
      </w:r>
    </w:p>
    <w:p w:rsidR="00C47C7A" w:rsidRPr="005220E5" w:rsidP="005220E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E5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0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Министарства финансија</w:t>
      </w:r>
      <w:r w:rsidRPr="005220E5" w:rsidR="006168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 xml:space="preserve">Владимир Пејчић, руководилац Групе за управљање системом електронских фактура; Владимир Малбашић, </w:t>
      </w:r>
      <w:r w:rsidR="005220E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 xml:space="preserve">уководилац </w:t>
      </w:r>
      <w:r w:rsidR="005220E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 xml:space="preserve">рупе за фискалне пројекције и Раде Ћирић, </w:t>
      </w:r>
      <w:r w:rsidR="005220E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 xml:space="preserve">уководилац </w:t>
      </w:r>
      <w:r w:rsidR="005220E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220E5">
        <w:rPr>
          <w:rFonts w:ascii="Times New Roman" w:eastAsia="Times New Roman" w:hAnsi="Times New Roman" w:cs="Times New Roman"/>
          <w:sz w:val="24"/>
          <w:szCs w:val="24"/>
        </w:rPr>
        <w:t>рупе за макроекономске анализе и пројекције.</w:t>
      </w:r>
    </w:p>
    <w:p w:rsidR="004E644B" w:rsidRPr="005220E5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0E5">
        <w:rPr>
          <w:rFonts w:ascii="Times New Roman" w:eastAsia="Times New Roman" w:hAnsi="Times New Roman" w:cs="Times New Roman"/>
          <w:sz w:val="24"/>
          <w:szCs w:val="24"/>
        </w:rPr>
        <w:t xml:space="preserve">На предлог председника, </w:t>
      </w:r>
      <w:r w:rsidRPr="0052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Одбор је </w:t>
      </w:r>
      <w:r w:rsidRPr="005220E5" w:rsidR="00C47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већином гласова</w:t>
      </w:r>
      <w:r w:rsidR="0052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(12 гласова за, 2 уздржано)</w:t>
      </w:r>
      <w:r w:rsidRPr="005220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утврдио</w:t>
      </w:r>
      <w:r w:rsidRPr="0052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следећи </w:t>
      </w:r>
    </w:p>
    <w:p w:rsidR="005220E5" w:rsidRPr="005220E5" w:rsidP="005220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20E5" w:rsidP="0052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220E5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д:</w:t>
      </w:r>
    </w:p>
    <w:p w:rsidR="004E644B" w:rsidRPr="005220E5" w:rsidP="0052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36B0" w:rsidRPr="005220E5" w:rsidP="001F36B0">
      <w:pPr>
        <w:pStyle w:val="ListParagraph"/>
        <w:numPr>
          <w:ilvl w:val="0"/>
          <w:numId w:val="6"/>
        </w:numPr>
        <w:spacing w:after="60"/>
        <w:ind w:left="0" w:firstLine="720"/>
        <w:contextualSpacing w:val="0"/>
        <w:rPr>
          <w:sz w:val="24"/>
          <w:szCs w:val="24"/>
        </w:rPr>
      </w:pPr>
      <w:r w:rsidRPr="005220E5">
        <w:rPr>
          <w:rStyle w:val="colornavy"/>
          <w:sz w:val="24"/>
          <w:szCs w:val="24"/>
        </w:rPr>
        <w:t>Разматрање Предлога закона о Привременом регистру мајки и других лица којима се уплаћује новчана помоћ, који је поднела Влада (број 011-1173</w:t>
      </w:r>
      <w:r w:rsidRPr="005220E5">
        <w:rPr>
          <w:rStyle w:val="colornavy"/>
          <w:sz w:val="24"/>
          <w:szCs w:val="24"/>
        </w:rPr>
        <w:t>/23</w:t>
      </w:r>
      <w:r w:rsidRPr="005220E5">
        <w:rPr>
          <w:rStyle w:val="colornavy"/>
          <w:sz w:val="24"/>
          <w:szCs w:val="24"/>
        </w:rPr>
        <w:t xml:space="preserve"> од 16. јуна 2023. године), у начелу;</w:t>
      </w:r>
    </w:p>
    <w:p w:rsidR="001F36B0" w:rsidRPr="005220E5" w:rsidP="001F36B0">
      <w:pPr>
        <w:pStyle w:val="ListParagraph"/>
        <w:numPr>
          <w:ilvl w:val="0"/>
          <w:numId w:val="6"/>
        </w:numPr>
        <w:spacing w:after="60"/>
        <w:ind w:left="0" w:firstLine="720"/>
        <w:contextualSpacing w:val="0"/>
        <w:rPr>
          <w:rStyle w:val="colornavy"/>
          <w:sz w:val="24"/>
          <w:szCs w:val="24"/>
        </w:rPr>
      </w:pPr>
      <w:r w:rsidRPr="005220E5">
        <w:rPr>
          <w:rStyle w:val="colornavy"/>
          <w:sz w:val="24"/>
          <w:szCs w:val="24"/>
        </w:rPr>
        <w:t>Разматрање П</w:t>
      </w:r>
      <w:r w:rsidRPr="005220E5">
        <w:rPr>
          <w:rStyle w:val="colornavy"/>
          <w:sz w:val="24"/>
          <w:szCs w:val="24"/>
        </w:rPr>
        <w:t>редлог</w:t>
      </w:r>
      <w:r w:rsidRPr="005220E5">
        <w:rPr>
          <w:rStyle w:val="colornavy"/>
          <w:sz w:val="24"/>
          <w:szCs w:val="24"/>
        </w:rPr>
        <w:t>а</w:t>
      </w:r>
      <w:r w:rsidRPr="005220E5">
        <w:rPr>
          <w:rStyle w:val="colornavy"/>
          <w:sz w:val="24"/>
          <w:szCs w:val="24"/>
        </w:rPr>
        <w:t xml:space="preserve"> закона о </w:t>
      </w:r>
      <w:r w:rsidRPr="005220E5">
        <w:rPr>
          <w:rStyle w:val="colornavy"/>
          <w:sz w:val="24"/>
          <w:szCs w:val="24"/>
        </w:rPr>
        <w:t xml:space="preserve">задуживању Републике Србије код </w:t>
      </w:r>
      <w:r w:rsidRPr="005220E5">
        <w:rPr>
          <w:rStyle w:val="colornavy"/>
          <w:sz w:val="24"/>
          <w:szCs w:val="24"/>
        </w:rPr>
        <w:t xml:space="preserve">Banca Intesa AD Beograd </w:t>
      </w:r>
      <w:r w:rsidRPr="005220E5">
        <w:rPr>
          <w:rStyle w:val="colornavy"/>
          <w:sz w:val="24"/>
          <w:szCs w:val="24"/>
        </w:rPr>
        <w:t>за потребе финансирања Пројекта изградња саобраћајнице Рума-Шабац-Лозница, који је поднела Влада (011-1174</w:t>
      </w:r>
      <w:r w:rsidRPr="005220E5">
        <w:rPr>
          <w:rStyle w:val="colornavy"/>
          <w:sz w:val="24"/>
          <w:szCs w:val="24"/>
        </w:rPr>
        <w:t>/23</w:t>
      </w:r>
      <w:r w:rsidRPr="005220E5">
        <w:rPr>
          <w:rStyle w:val="colornavy"/>
          <w:sz w:val="24"/>
          <w:szCs w:val="24"/>
        </w:rPr>
        <w:t xml:space="preserve"> од 16. јуна 2023. године), у начелу;</w:t>
      </w:r>
    </w:p>
    <w:p w:rsidR="001F36B0" w:rsidRPr="005220E5" w:rsidP="005220E5">
      <w:pPr>
        <w:pStyle w:val="ListParagraph"/>
        <w:numPr>
          <w:ilvl w:val="0"/>
          <w:numId w:val="6"/>
        </w:numPr>
        <w:spacing w:after="240"/>
        <w:ind w:left="0" w:firstLine="720"/>
        <w:contextualSpacing w:val="0"/>
        <w:rPr>
          <w:rStyle w:val="colornavy"/>
          <w:sz w:val="24"/>
          <w:szCs w:val="24"/>
        </w:rPr>
      </w:pPr>
      <w:r w:rsidRPr="005220E5">
        <w:rPr>
          <w:bCs/>
          <w:sz w:val="24"/>
          <w:szCs w:val="24"/>
        </w:rPr>
        <w:t>Разматрање</w:t>
      </w:r>
      <w:r w:rsidRPr="005220E5">
        <w:rPr>
          <w:bCs/>
          <w:sz w:val="24"/>
          <w:szCs w:val="24"/>
        </w:rPr>
        <w:t xml:space="preserve"> Фискалне стратегије за 2024. годину са пројекцијама за 2025. и 2026. годину, </w:t>
      </w:r>
      <w:r w:rsidRPr="005220E5">
        <w:rPr>
          <w:bCs/>
          <w:sz w:val="24"/>
          <w:szCs w:val="24"/>
        </w:rPr>
        <w:t>кој</w:t>
      </w:r>
      <w:r w:rsidRPr="005220E5">
        <w:rPr>
          <w:bCs/>
          <w:sz w:val="24"/>
          <w:szCs w:val="24"/>
        </w:rPr>
        <w:t>у</w:t>
      </w:r>
      <w:r w:rsidRPr="005220E5">
        <w:rPr>
          <w:bCs/>
          <w:sz w:val="24"/>
          <w:szCs w:val="24"/>
        </w:rPr>
        <w:t xml:space="preserve"> је поднела Влада (број 400</w:t>
      </w:r>
      <w:r w:rsidRPr="005220E5">
        <w:rPr>
          <w:bCs/>
          <w:sz w:val="24"/>
          <w:szCs w:val="24"/>
        </w:rPr>
        <w:t>-</w:t>
      </w:r>
      <w:r w:rsidRPr="005220E5">
        <w:rPr>
          <w:bCs/>
          <w:sz w:val="24"/>
          <w:szCs w:val="24"/>
        </w:rPr>
        <w:t>1127</w:t>
      </w:r>
      <w:r w:rsidRPr="005220E5">
        <w:rPr>
          <w:bCs/>
          <w:sz w:val="24"/>
          <w:szCs w:val="24"/>
        </w:rPr>
        <w:t>/23</w:t>
      </w:r>
      <w:r w:rsidRPr="005220E5">
        <w:rPr>
          <w:bCs/>
          <w:sz w:val="24"/>
          <w:szCs w:val="24"/>
        </w:rPr>
        <w:t xml:space="preserve"> од 9. </w:t>
      </w:r>
      <w:r w:rsidRPr="005220E5">
        <w:rPr>
          <w:bCs/>
          <w:sz w:val="24"/>
          <w:szCs w:val="24"/>
        </w:rPr>
        <w:t>јуна</w:t>
      </w:r>
      <w:r w:rsidRPr="005220E5">
        <w:rPr>
          <w:bCs/>
          <w:sz w:val="24"/>
          <w:szCs w:val="24"/>
        </w:rPr>
        <w:t xml:space="preserve"> 202</w:t>
      </w:r>
      <w:r w:rsidRPr="005220E5">
        <w:rPr>
          <w:bCs/>
          <w:sz w:val="24"/>
          <w:szCs w:val="24"/>
        </w:rPr>
        <w:t>3. године</w:t>
      </w:r>
      <w:r w:rsidRPr="005220E5">
        <w:rPr>
          <w:bCs/>
          <w:sz w:val="24"/>
          <w:szCs w:val="24"/>
        </w:rPr>
        <w:t>)</w:t>
      </w:r>
      <w:r w:rsidRPr="005220E5">
        <w:rPr>
          <w:bCs/>
          <w:sz w:val="24"/>
          <w:szCs w:val="24"/>
        </w:rPr>
        <w:t>.</w:t>
      </w:r>
    </w:p>
    <w:p w:rsidR="00904CB2" w:rsidRPr="005220E5" w:rsidP="005220E5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20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>На предлог председника, Одбор је већином гласова (1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</w:t>
      </w:r>
      <w:r w:rsidRPr="005220E5">
        <w:rPr>
          <w:rFonts w:ascii="Times New Roman" w:hAnsi="Times New Roman" w:cs="Times New Roman"/>
          <w:sz w:val="24"/>
          <w:szCs w:val="24"/>
        </w:rPr>
        <w:t xml:space="preserve">, 1 </w:t>
      </w:r>
      <w:r w:rsidRPr="005220E5">
        <w:rPr>
          <w:rFonts w:ascii="Times New Roman" w:hAnsi="Times New Roman" w:cs="Times New Roman"/>
          <w:sz w:val="24"/>
          <w:szCs w:val="24"/>
        </w:rPr>
        <w:t>против</w:t>
      </w:r>
      <w:r w:rsidRPr="005220E5" w:rsidR="004653CB">
        <w:rPr>
          <w:rFonts w:ascii="Times New Roman" w:hAnsi="Times New Roman" w:cs="Times New Roman"/>
          <w:sz w:val="24"/>
          <w:szCs w:val="24"/>
        </w:rPr>
        <w:t>,</w:t>
      </w:r>
      <w:r w:rsidRPr="005220E5" w:rsidR="00FD0BE6">
        <w:rPr>
          <w:rFonts w:ascii="Times New Roman" w:hAnsi="Times New Roman" w:cs="Times New Roman"/>
          <w:sz w:val="24"/>
          <w:szCs w:val="24"/>
        </w:rPr>
        <w:t xml:space="preserve"> </w:t>
      </w:r>
      <w:r w:rsidRPr="005220E5" w:rsidR="004653CB">
        <w:rPr>
          <w:rFonts w:ascii="Times New Roman" w:hAnsi="Times New Roman" w:cs="Times New Roman"/>
          <w:sz w:val="24"/>
          <w:szCs w:val="24"/>
        </w:rPr>
        <w:t xml:space="preserve">2 </w:t>
      </w:r>
      <w:r w:rsidRPr="005220E5" w:rsidR="00F94B13">
        <w:rPr>
          <w:rFonts w:ascii="Times New Roman" w:hAnsi="Times New Roman" w:cs="Times New Roman"/>
          <w:sz w:val="24"/>
          <w:szCs w:val="24"/>
        </w:rPr>
        <w:t>није гласало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) одлучио 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да обави заједнички начелни </w:t>
      </w:r>
      <w:r w:rsidRPr="005220E5" w:rsidR="004653CB">
        <w:rPr>
          <w:rFonts w:ascii="Times New Roman" w:hAnsi="Times New Roman" w:cs="Times New Roman"/>
          <w:sz w:val="24"/>
          <w:szCs w:val="24"/>
          <w:lang w:val="sr-Cyrl-CS"/>
        </w:rPr>
        <w:t>претрес о тачкама 1. до 3. дневног реда</w:t>
      </w:r>
      <w:r w:rsidR="005220E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220E5" w:rsidR="004653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>с тим што ће се</w:t>
      </w:r>
      <w:r w:rsidRPr="005220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Pr="005220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>о свакој тачки дневног реда изјаснити појединачно.</w:t>
      </w:r>
    </w:p>
    <w:p w:rsidR="00904CB2" w:rsidRPr="005220E5" w:rsidP="00F94B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0E5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30A1F" w:rsidRPr="005220E5" w:rsidP="005220E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20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Заједнички </w:t>
      </w:r>
      <w:r w:rsidRPr="005220E5" w:rsidR="004653CB">
        <w:rPr>
          <w:rFonts w:ascii="Times New Roman" w:hAnsi="Times New Roman" w:cs="Times New Roman"/>
          <w:b/>
          <w:sz w:val="24"/>
          <w:szCs w:val="24"/>
          <w:lang w:val="sr-Cyrl-CS"/>
        </w:rPr>
        <w:t>начелни</w:t>
      </w:r>
      <w:r w:rsidRPr="005220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претрес о тачкама 1. до </w:t>
      </w:r>
      <w:r w:rsidRPr="005220E5" w:rsidR="004653CB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5220E5">
        <w:rPr>
          <w:rFonts w:ascii="Times New Roman" w:hAnsi="Times New Roman" w:cs="Times New Roman"/>
          <w:b/>
          <w:sz w:val="24"/>
          <w:szCs w:val="24"/>
          <w:lang w:val="sr-Cyrl-CS"/>
        </w:rPr>
        <w:t>. дневног реда</w:t>
      </w:r>
    </w:p>
    <w:p w:rsidR="005220E5" w:rsidP="005220E5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220E5">
        <w:rPr>
          <w:rFonts w:ascii="Times New Roman" w:hAnsi="Times New Roman"/>
          <w:sz w:val="24"/>
          <w:szCs w:val="24"/>
          <w:lang w:val="sr-Cyrl-CS"/>
        </w:rPr>
        <w:t xml:space="preserve">Владимир Пејчић, руководилац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5220E5">
        <w:rPr>
          <w:rFonts w:ascii="Times New Roman" w:hAnsi="Times New Roman"/>
          <w:sz w:val="24"/>
          <w:szCs w:val="24"/>
          <w:lang w:val="sr-Cyrl-CS"/>
        </w:rPr>
        <w:t>рупе за управљање системом електронских фактура у Министарству финансија, образложио је Предлог закона о Привременом регистру мајки и других лица којима се уплаћује новчана помоћ.</w:t>
      </w:r>
    </w:p>
    <w:p w:rsidR="00FD0BE6" w:rsidRPr="005220E5" w:rsidP="0032572A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220E5">
        <w:rPr>
          <w:rFonts w:ascii="Times New Roman" w:hAnsi="Times New Roman"/>
          <w:sz w:val="24"/>
          <w:szCs w:val="24"/>
          <w:lang w:val="sr-Cyrl-CS"/>
        </w:rPr>
        <w:t>Предлогом</w:t>
      </w:r>
      <w:r w:rsidRPr="005220E5" w:rsidR="00027FD8">
        <w:rPr>
          <w:rFonts w:ascii="Times New Roman" w:hAnsi="Times New Roman"/>
          <w:sz w:val="24"/>
          <w:szCs w:val="24"/>
          <w:lang w:val="sr-Cyrl-CS"/>
        </w:rPr>
        <w:t xml:space="preserve"> закона предвиђа се циљана помоћ намењена мајкама деце предшколског и школско</w:t>
      </w:r>
      <w:r w:rsidRPr="005220E5" w:rsidR="00F94B13">
        <w:rPr>
          <w:rFonts w:ascii="Times New Roman" w:hAnsi="Times New Roman"/>
          <w:sz w:val="24"/>
          <w:szCs w:val="24"/>
          <w:lang w:val="sr-Cyrl-CS"/>
        </w:rPr>
        <w:t xml:space="preserve">г узраста, </w:t>
      </w:r>
      <w:r w:rsidR="005220E5">
        <w:rPr>
          <w:rFonts w:ascii="Times New Roman" w:hAnsi="Times New Roman"/>
          <w:sz w:val="24"/>
          <w:szCs w:val="24"/>
          <w:lang w:val="sr-Cyrl-CS"/>
        </w:rPr>
        <w:t xml:space="preserve">односно </w:t>
      </w:r>
      <w:r w:rsidRPr="005220E5" w:rsidR="00F94B13">
        <w:rPr>
          <w:rFonts w:ascii="Times New Roman" w:hAnsi="Times New Roman"/>
          <w:sz w:val="24"/>
          <w:szCs w:val="24"/>
          <w:lang w:val="sr-Cyrl-CS"/>
        </w:rPr>
        <w:t>он</w:t>
      </w:r>
      <w:r w:rsidR="005220E5">
        <w:rPr>
          <w:rFonts w:ascii="Times New Roman" w:hAnsi="Times New Roman"/>
          <w:sz w:val="24"/>
          <w:szCs w:val="24"/>
          <w:lang w:val="sr-Cyrl-CS"/>
        </w:rPr>
        <w:t>ој</w:t>
      </w:r>
      <w:r w:rsidRPr="005220E5" w:rsidR="00F94B13">
        <w:rPr>
          <w:rFonts w:ascii="Times New Roman" w:hAnsi="Times New Roman"/>
          <w:sz w:val="24"/>
          <w:szCs w:val="24"/>
          <w:lang w:val="sr-Cyrl-CS"/>
        </w:rPr>
        <w:t xml:space="preserve"> груп</w:t>
      </w:r>
      <w:r w:rsidR="005220E5">
        <w:rPr>
          <w:rFonts w:ascii="Times New Roman" w:hAnsi="Times New Roman"/>
          <w:sz w:val="24"/>
          <w:szCs w:val="24"/>
          <w:lang w:val="sr-Cyrl-CS"/>
        </w:rPr>
        <w:t>и</w:t>
      </w:r>
      <w:r w:rsidRPr="005220E5" w:rsidR="00F94B13">
        <w:rPr>
          <w:rFonts w:ascii="Times New Roman" w:hAnsi="Times New Roman"/>
          <w:sz w:val="24"/>
          <w:szCs w:val="24"/>
          <w:lang w:val="sr-Cyrl-CS"/>
        </w:rPr>
        <w:t xml:space="preserve"> младих која</w:t>
      </w:r>
      <w:r w:rsidRPr="005220E5" w:rsidR="00027FD8">
        <w:rPr>
          <w:rFonts w:ascii="Times New Roman" w:hAnsi="Times New Roman"/>
          <w:sz w:val="24"/>
          <w:szCs w:val="24"/>
          <w:lang w:val="sr-Cyrl-CS"/>
        </w:rPr>
        <w:t xml:space="preserve"> претходним мерама није била директно обухваћена. Помоћ се огледа у једнократној исплати новчаног износа од 10.000 динара за свако дете на које се односи Предлог закона.</w:t>
      </w:r>
      <w:r w:rsidRPr="005220E5" w:rsidR="00136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220E5" w:rsidR="00027FD8">
        <w:rPr>
          <w:rFonts w:ascii="Times New Roman" w:hAnsi="Times New Roman"/>
          <w:sz w:val="24"/>
          <w:szCs w:val="24"/>
          <w:lang w:val="sr-Cyrl-CS"/>
        </w:rPr>
        <w:t>Као лица која имају право на уплату  новчане помоћи наведене су мајке деце на које се одредбе закона односе, а изузетно право могу имати</w:t>
      </w:r>
      <w:r w:rsidRPr="005220E5" w:rsidR="001363B1">
        <w:rPr>
          <w:rFonts w:ascii="Times New Roman" w:hAnsi="Times New Roman"/>
          <w:sz w:val="24"/>
          <w:szCs w:val="24"/>
          <w:lang w:val="sr-Cyrl-CS"/>
        </w:rPr>
        <w:t xml:space="preserve"> отац, старатељ, односно хранитељ.</w:t>
      </w:r>
      <w:r w:rsidRPr="005220E5" w:rsidR="00027FD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2572A" w:rsidP="0032572A">
      <w:pPr>
        <w:pStyle w:val="NoSpacing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5220E5">
        <w:rPr>
          <w:rFonts w:ascii="Times New Roman" w:hAnsi="Times New Roman"/>
          <w:sz w:val="24"/>
          <w:szCs w:val="24"/>
          <w:lang w:val="sr-Cyrl-CS"/>
        </w:rPr>
        <w:tab/>
        <w:t xml:space="preserve">Раде Ћирић, руководилац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5220E5">
        <w:rPr>
          <w:rFonts w:ascii="Times New Roman" w:hAnsi="Times New Roman"/>
          <w:sz w:val="24"/>
          <w:szCs w:val="24"/>
          <w:lang w:val="sr-Cyrl-CS"/>
        </w:rPr>
        <w:t>рупе за макроекономске анализе и пројекције у Министарству финансија,</w:t>
      </w:r>
      <w:r w:rsidRPr="005220E5" w:rsidR="00F94B13">
        <w:rPr>
          <w:rFonts w:ascii="Times New Roman" w:hAnsi="Times New Roman"/>
          <w:sz w:val="24"/>
          <w:szCs w:val="24"/>
          <w:lang w:val="sr-Cyrl-CS"/>
        </w:rPr>
        <w:t xml:space="preserve"> детаљно је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образложио</w:t>
      </w:r>
      <w:r w:rsidRPr="005220E5" w:rsidR="00F94B13">
        <w:rPr>
          <w:rFonts w:ascii="Times New Roman" w:hAnsi="Times New Roman"/>
          <w:sz w:val="24"/>
          <w:szCs w:val="24"/>
          <w:lang w:val="sr-Cyrl-CS"/>
        </w:rPr>
        <w:t xml:space="preserve"> макроекономски и фискални оквир</w:t>
      </w:r>
      <w:r w:rsidRPr="00522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220E5" w:rsidR="00F94B13">
        <w:rPr>
          <w:rFonts w:ascii="Times New Roman" w:hAnsi="Times New Roman"/>
          <w:bCs/>
          <w:sz w:val="24"/>
          <w:szCs w:val="24"/>
        </w:rPr>
        <w:t>Фискалне</w:t>
      </w:r>
      <w:r w:rsidRPr="005220E5">
        <w:rPr>
          <w:rFonts w:ascii="Times New Roman" w:hAnsi="Times New Roman"/>
          <w:bCs/>
          <w:sz w:val="24"/>
          <w:szCs w:val="24"/>
        </w:rPr>
        <w:t xml:space="preserve"> </w:t>
      </w:r>
      <w:r w:rsidRPr="005220E5" w:rsidR="00F94B13">
        <w:rPr>
          <w:rFonts w:ascii="Times New Roman" w:hAnsi="Times New Roman"/>
          <w:bCs/>
          <w:sz w:val="24"/>
          <w:szCs w:val="24"/>
        </w:rPr>
        <w:t>стратегије</w:t>
      </w:r>
      <w:r w:rsidRPr="005220E5">
        <w:rPr>
          <w:rFonts w:ascii="Times New Roman" w:hAnsi="Times New Roman"/>
          <w:bCs/>
          <w:sz w:val="24"/>
          <w:szCs w:val="24"/>
        </w:rPr>
        <w:t xml:space="preserve"> за 2024. годину са пројекцијама за 2025. и 2026. </w:t>
      </w:r>
      <w:r w:rsidRPr="005220E5" w:rsidR="00F94B13">
        <w:rPr>
          <w:rFonts w:ascii="Times New Roman" w:hAnsi="Times New Roman"/>
          <w:bCs/>
          <w:sz w:val="24"/>
          <w:szCs w:val="24"/>
        </w:rPr>
        <w:t>г</w:t>
      </w:r>
      <w:r w:rsidRPr="005220E5">
        <w:rPr>
          <w:rFonts w:ascii="Times New Roman" w:hAnsi="Times New Roman"/>
          <w:bCs/>
          <w:sz w:val="24"/>
          <w:szCs w:val="24"/>
        </w:rPr>
        <w:t>одину</w:t>
      </w:r>
      <w:r w:rsidRPr="005220E5" w:rsidR="00F94B13">
        <w:rPr>
          <w:rFonts w:ascii="Times New Roman" w:hAnsi="Times New Roman"/>
          <w:bCs/>
          <w:sz w:val="24"/>
          <w:szCs w:val="24"/>
        </w:rPr>
        <w:t>.</w:t>
      </w:r>
    </w:p>
    <w:p w:rsidR="0032572A" w:rsidP="0032572A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5220E5" w:rsidR="00B547E9">
        <w:rPr>
          <w:rFonts w:ascii="Times New Roman" w:hAnsi="Times New Roman" w:eastAsiaTheme="minorEastAsia"/>
          <w:color w:val="000000"/>
          <w:sz w:val="24"/>
          <w:szCs w:val="24"/>
          <w:lang w:val="sr-Cyrl-CS" w:eastAsia="sr-Cyrl-CS"/>
        </w:rPr>
        <w:t xml:space="preserve">У дискусији по </w:t>
      </w:r>
      <w:r>
        <w:rPr>
          <w:rFonts w:ascii="Times New Roman" w:hAnsi="Times New Roman" w:eastAsiaTheme="minorEastAsia"/>
          <w:color w:val="000000"/>
          <w:sz w:val="24"/>
          <w:szCs w:val="24"/>
          <w:lang w:val="sr-Cyrl-CS" w:eastAsia="sr-Cyrl-CS"/>
        </w:rPr>
        <w:t xml:space="preserve">утврђеним </w:t>
      </w:r>
      <w:r w:rsidRPr="005220E5" w:rsidR="00B547E9">
        <w:rPr>
          <w:rFonts w:ascii="Times New Roman" w:hAnsi="Times New Roman" w:eastAsiaTheme="minorEastAsia"/>
          <w:color w:val="000000"/>
          <w:sz w:val="24"/>
          <w:szCs w:val="24"/>
          <w:lang w:val="sr-Cyrl-CS" w:eastAsia="sr-Cyrl-CS"/>
        </w:rPr>
        <w:t>тачкама дневног реда</w:t>
      </w:r>
      <w:r w:rsidRPr="005220E5" w:rsidR="00E3203D">
        <w:rPr>
          <w:rFonts w:ascii="Times New Roman" w:hAnsi="Times New Roman" w:eastAsiaTheme="minorEastAsia"/>
          <w:color w:val="000000"/>
          <w:sz w:val="24"/>
          <w:szCs w:val="24"/>
          <w:lang w:val="sr-Cyrl-CS" w:eastAsia="sr-Cyrl-CS"/>
        </w:rPr>
        <w:t xml:space="preserve"> учествовали</w:t>
      </w:r>
      <w:r w:rsidRPr="005220E5" w:rsidR="00B547E9">
        <w:rPr>
          <w:rFonts w:ascii="Times New Roman" w:hAnsi="Times New Roman" w:eastAsiaTheme="minorEastAsia"/>
          <w:color w:val="000000"/>
          <w:sz w:val="24"/>
          <w:szCs w:val="24"/>
          <w:lang w:val="sr-Cyrl-CS" w:eastAsia="sr-Cyrl-CS"/>
        </w:rPr>
        <w:t xml:space="preserve"> су</w:t>
      </w:r>
      <w:r w:rsidRPr="005220E5" w:rsidR="00E3203D">
        <w:rPr>
          <w:rFonts w:ascii="Times New Roman" w:hAnsi="Times New Roman" w:eastAsiaTheme="minorEastAsia"/>
          <w:color w:val="000000"/>
          <w:sz w:val="24"/>
          <w:szCs w:val="24"/>
          <w:lang w:val="sr-Cyrl-CS" w:eastAsia="sr-Cyrl-CS"/>
        </w:rPr>
        <w:t xml:space="preserve">: </w:t>
      </w:r>
      <w:r w:rsidRPr="005220E5" w:rsidR="001363B1">
        <w:rPr>
          <w:rFonts w:ascii="Times New Roman" w:hAnsi="Times New Roman"/>
          <w:sz w:val="24"/>
          <w:szCs w:val="24"/>
        </w:rPr>
        <w:t xml:space="preserve">Ненад Митровић, </w:t>
      </w:r>
      <w:r w:rsidRPr="005220E5" w:rsidR="00D45AE4">
        <w:rPr>
          <w:rFonts w:ascii="Times New Roman" w:hAnsi="Times New Roman"/>
          <w:sz w:val="24"/>
          <w:szCs w:val="24"/>
        </w:rPr>
        <w:t>Зоран Зечевић, Владимир Обрадовић, Никола Радосављевић, Верољуб Арсић, Снежана Пауновић и Розалија Екрес</w:t>
      </w:r>
      <w:r w:rsidRPr="005220E5" w:rsidR="00B547E9">
        <w:rPr>
          <w:rFonts w:ascii="Times New Roman" w:hAnsi="Times New Roman"/>
          <w:sz w:val="24"/>
          <w:szCs w:val="24"/>
        </w:rPr>
        <w:t>.</w:t>
      </w:r>
    </w:p>
    <w:p w:rsidR="0032572A" w:rsidRPr="0032572A" w:rsidP="004D3355">
      <w:pPr>
        <w:pStyle w:val="NoSpacing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 току рада по утврђеним тачкама дневног реда, председник Одбора је изрекао</w:t>
      </w:r>
      <w:r>
        <w:rPr>
          <w:rFonts w:ascii="Times New Roman" w:hAnsi="Times New Roman"/>
          <w:sz w:val="24"/>
          <w:szCs w:val="24"/>
        </w:rPr>
        <w:t xml:space="preserve"> две опомене народном посланику Зорану Зечевићу, заменику члана овог одбора, сходно примењујући одредбе члана 109. Пословника.</w:t>
      </w:r>
    </w:p>
    <w:p w:rsidR="00B53D19" w:rsidRPr="0032572A" w:rsidP="0032572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72A">
        <w:rPr>
          <w:rFonts w:ascii="Times New Roman" w:hAnsi="Times New Roman" w:cs="Times New Roman"/>
          <w:b/>
          <w:sz w:val="24"/>
          <w:szCs w:val="24"/>
          <w:u w:val="single"/>
        </w:rPr>
        <w:t xml:space="preserve">1. тачка </w:t>
      </w:r>
      <w:r w:rsidRPr="0032572A" w:rsidR="00D5263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дневног реда </w:t>
      </w:r>
      <w:r w:rsidR="004D335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32572A" w:rsidR="00D5263A">
        <w:rPr>
          <w:rFonts w:ascii="Times New Roman" w:hAnsi="Times New Roman" w:cs="Times New Roman"/>
          <w:b/>
          <w:sz w:val="24"/>
          <w:szCs w:val="24"/>
          <w:u w:val="single"/>
        </w:rPr>
        <w:t>гласање</w:t>
      </w:r>
    </w:p>
    <w:p w:rsidR="00B53D19" w:rsidRPr="005220E5" w:rsidP="0032572A">
      <w:pPr>
        <w:spacing w:after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E5">
        <w:rPr>
          <w:rFonts w:ascii="Times New Roman" w:hAnsi="Times New Roman" w:cs="Times New Roman"/>
          <w:sz w:val="24"/>
          <w:szCs w:val="24"/>
        </w:rPr>
        <w:t>На основу члана 156. став 3. Пословника Народне Скупштине, Одбор за финансије, републички буџет и контролу трошења јавних средстава је већином гласова (</w:t>
      </w:r>
      <w:r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220E5" w:rsidR="00CE717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гласова за, </w:t>
      </w:r>
      <w:r w:rsidRPr="005220E5" w:rsidR="006E0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5220E5" w:rsidR="00B547E9">
        <w:rPr>
          <w:rFonts w:ascii="Times New Roman" w:hAnsi="Times New Roman" w:cs="Times New Roman"/>
          <w:color w:val="000000" w:themeColor="text1"/>
          <w:sz w:val="24"/>
          <w:szCs w:val="24"/>
        </w:rPr>
        <w:t>уздржаних</w:t>
      </w:r>
      <w:r w:rsidRPr="005220E5" w:rsidR="006E08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220E5" w:rsidR="00095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20E5" w:rsidR="00CE7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5220E5" w:rsidR="006E08F1"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Pr="005220E5" w:rsidR="00CE7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је </w:t>
      </w:r>
      <w:r w:rsidRPr="005220E5" w:rsidR="006E08F1">
        <w:rPr>
          <w:rFonts w:ascii="Times New Roman" w:hAnsi="Times New Roman" w:cs="Times New Roman"/>
          <w:color w:val="000000" w:themeColor="text1"/>
          <w:sz w:val="24"/>
          <w:szCs w:val="24"/>
        </w:rPr>
        <w:t>гласа</w:t>
      </w:r>
      <w:r w:rsidRPr="005220E5" w:rsidR="00CE717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220E5">
        <w:rPr>
          <w:rFonts w:ascii="Times New Roman" w:hAnsi="Times New Roman" w:cs="Times New Roman"/>
          <w:sz w:val="24"/>
          <w:szCs w:val="24"/>
        </w:rPr>
        <w:t>) одлучио да подносе</w:t>
      </w:r>
    </w:p>
    <w:p w:rsidR="00D45AE4" w:rsidRPr="005220E5" w:rsidP="0032572A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0E5">
        <w:rPr>
          <w:rFonts w:ascii="Times New Roman" w:hAnsi="Times New Roman" w:cs="Times New Roman"/>
          <w:sz w:val="24"/>
          <w:szCs w:val="24"/>
        </w:rPr>
        <w:t>И З В Е Ш Т А Ј</w:t>
      </w:r>
    </w:p>
    <w:p w:rsidR="0032572A" w:rsidP="004D335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0E5">
        <w:rPr>
          <w:rFonts w:ascii="Times New Roman" w:hAnsi="Times New Roman" w:cs="Times New Roman"/>
          <w:sz w:val="24"/>
          <w:szCs w:val="24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220E5">
        <w:rPr>
          <w:rStyle w:val="colornavy"/>
          <w:rFonts w:ascii="Times New Roman" w:hAnsi="Times New Roman" w:cs="Times New Roman"/>
          <w:sz w:val="24"/>
          <w:szCs w:val="24"/>
        </w:rPr>
        <w:t>Предлог закона о Привременом регистру мајки и других лица којима се уплаћује новчана помоћ</w:t>
      </w:r>
      <w:r w:rsidRPr="005220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20E5">
        <w:rPr>
          <w:rStyle w:val="FontStyle150"/>
          <w:sz w:val="24"/>
          <w:szCs w:val="24"/>
          <w:lang w:eastAsia="sr-Cyrl-CS"/>
        </w:rPr>
        <w:t xml:space="preserve"> који је поднела Влада, у начелу.</w:t>
      </w:r>
      <w:r w:rsidRPr="00522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3355" w:rsidP="0032572A">
      <w:pPr>
        <w:spacing w:after="240" w:line="240" w:lineRule="auto"/>
        <w:ind w:firstLine="720"/>
        <w:jc w:val="both"/>
        <w:rPr>
          <w:rStyle w:val="FontStyle31"/>
          <w:sz w:val="24"/>
          <w:szCs w:val="24"/>
        </w:rPr>
      </w:pPr>
      <w:r w:rsidRPr="005220E5">
        <w:rPr>
          <w:rFonts w:ascii="Times New Roman" w:hAnsi="Times New Roman" w:cs="Times New Roman"/>
          <w:sz w:val="24"/>
          <w:szCs w:val="24"/>
        </w:rPr>
        <w:t>За известиоца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Одбора на седници Народне скупштине одређен је  Верољуб Арсић, председник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E717D" w:rsidRPr="0032572A" w:rsidP="0032572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572A">
        <w:rPr>
          <w:rFonts w:ascii="Times New Roman" w:hAnsi="Times New Roman" w:cs="Times New Roman"/>
          <w:b/>
          <w:sz w:val="24"/>
          <w:szCs w:val="24"/>
          <w:u w:val="single"/>
        </w:rPr>
        <w:t>2. тачка</w:t>
      </w:r>
      <w:r w:rsidRPr="0032572A" w:rsidR="00D526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</w:t>
      </w:r>
      <w:r w:rsidR="004D335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32572A" w:rsidR="00D526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гласање</w:t>
      </w:r>
    </w:p>
    <w:p w:rsidR="00F94B13" w:rsidRPr="005220E5" w:rsidP="0032572A">
      <w:pPr>
        <w:tabs>
          <w:tab w:val="left" w:pos="993"/>
        </w:tabs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32572A" w:rsidP="0032572A">
      <w:pPr>
        <w:spacing w:after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E5">
        <w:rPr>
          <w:rFonts w:ascii="Times New Roman" w:hAnsi="Times New Roman" w:cs="Times New Roman"/>
          <w:sz w:val="24"/>
          <w:szCs w:val="24"/>
        </w:rPr>
        <w:t>На основу члана 156. став 3. Пословника Народне Скупштине, Одбор за финансије, републички буџет и контролу трошења јавних средстава је већином гласова (</w:t>
      </w:r>
      <w:r w:rsidRPr="005220E5" w:rsidR="00CE717D">
        <w:rPr>
          <w:rFonts w:ascii="Times New Roman" w:hAnsi="Times New Roman" w:cs="Times New Roman"/>
          <w:color w:val="000000" w:themeColor="text1"/>
          <w:sz w:val="24"/>
          <w:szCs w:val="24"/>
        </w:rPr>
        <w:t>10 гласова за, 2 уздржан</w:t>
      </w:r>
      <w:r w:rsidRPr="005220E5" w:rsidR="00B547E9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5220E5" w:rsidR="00CE717D">
        <w:rPr>
          <w:rFonts w:ascii="Times New Roman" w:hAnsi="Times New Roman" w:cs="Times New Roman"/>
          <w:color w:val="000000" w:themeColor="text1"/>
          <w:sz w:val="24"/>
          <w:szCs w:val="24"/>
        </w:rPr>
        <w:t>, 1 није гласао</w:t>
      </w:r>
      <w:r w:rsidRPr="005220E5" w:rsidR="00CE717D">
        <w:rPr>
          <w:rFonts w:ascii="Times New Roman" w:hAnsi="Times New Roman" w:cs="Times New Roman"/>
          <w:sz w:val="24"/>
          <w:szCs w:val="24"/>
        </w:rPr>
        <w:t>)</w:t>
      </w:r>
      <w:r w:rsidRPr="005220E5" w:rsidR="00CE7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20E5">
        <w:rPr>
          <w:rFonts w:ascii="Times New Roman" w:hAnsi="Times New Roman" w:cs="Times New Roman"/>
          <w:sz w:val="24"/>
          <w:szCs w:val="24"/>
        </w:rPr>
        <w:t>одлучио да подносе</w:t>
      </w:r>
    </w:p>
    <w:p w:rsidR="00D45AE4" w:rsidRPr="005220E5" w:rsidP="0032572A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5220E5">
        <w:rPr>
          <w:rFonts w:ascii="Times New Roman" w:hAnsi="Times New Roman" w:cs="Times New Roman"/>
          <w:sz w:val="24"/>
          <w:szCs w:val="24"/>
        </w:rPr>
        <w:t>И З В Е Ш Т А Ј</w:t>
      </w:r>
    </w:p>
    <w:p w:rsidR="00D45AE4" w:rsidP="004D3355">
      <w:pPr>
        <w:spacing w:after="120" w:line="240" w:lineRule="auto"/>
        <w:ind w:firstLine="709"/>
        <w:jc w:val="both"/>
        <w:rPr>
          <w:rStyle w:val="FontStyle150"/>
          <w:sz w:val="24"/>
          <w:szCs w:val="24"/>
          <w:lang w:eastAsia="sr-Cyrl-CS"/>
        </w:rPr>
      </w:pPr>
      <w:r w:rsidRPr="005220E5">
        <w:rPr>
          <w:rFonts w:ascii="Times New Roman" w:hAnsi="Times New Roman" w:cs="Times New Roman"/>
          <w:sz w:val="24"/>
          <w:szCs w:val="24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220E5">
        <w:rPr>
          <w:rStyle w:val="colornavy"/>
          <w:rFonts w:ascii="Times New Roman" w:hAnsi="Times New Roman" w:cs="Times New Roman"/>
          <w:sz w:val="24"/>
          <w:szCs w:val="24"/>
        </w:rPr>
        <w:t>П</w:t>
      </w:r>
      <w:r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редлог закона о </w:t>
      </w:r>
      <w:r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задуживању </w:t>
      </w:r>
      <w:r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Републике Србије код </w:t>
      </w:r>
      <w:r w:rsidRPr="005220E5">
        <w:rPr>
          <w:rStyle w:val="colornavy"/>
          <w:rFonts w:ascii="Times New Roman" w:hAnsi="Times New Roman" w:cs="Times New Roman"/>
          <w:sz w:val="24"/>
          <w:szCs w:val="24"/>
        </w:rPr>
        <w:t xml:space="preserve">Banca Intesa AD Beograd </w:t>
      </w:r>
      <w:r w:rsidRPr="005220E5">
        <w:rPr>
          <w:rStyle w:val="colornavy"/>
          <w:rFonts w:ascii="Times New Roman" w:hAnsi="Times New Roman" w:cs="Times New Roman"/>
          <w:sz w:val="24"/>
          <w:szCs w:val="24"/>
        </w:rPr>
        <w:t>за потребе финансирања Пројекта изградња саобраћајнице Рума-Шабац-Лозница</w:t>
      </w:r>
      <w:r w:rsidRPr="005220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20E5">
        <w:rPr>
          <w:rStyle w:val="FontStyle150"/>
          <w:sz w:val="24"/>
          <w:szCs w:val="24"/>
          <w:lang w:eastAsia="sr-Cyrl-CS"/>
        </w:rPr>
        <w:t xml:space="preserve"> који је поднела Влада, у начелу.</w:t>
      </w:r>
    </w:p>
    <w:p w:rsidR="0032572A" w:rsidRPr="005220E5" w:rsidP="003257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20E5">
        <w:rPr>
          <w:rFonts w:ascii="Times New Roman" w:hAnsi="Times New Roman" w:cs="Times New Roman"/>
          <w:sz w:val="24"/>
          <w:szCs w:val="24"/>
        </w:rPr>
        <w:t>За известиоца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Одбора по овим </w:t>
      </w:r>
      <w:r w:rsidR="004D3355">
        <w:rPr>
          <w:rFonts w:ascii="Times New Roman" w:hAnsi="Times New Roman" w:cs="Times New Roman"/>
          <w:sz w:val="24"/>
          <w:szCs w:val="24"/>
          <w:lang w:val="sr-Cyrl-CS"/>
        </w:rPr>
        <w:t>законима</w:t>
      </w:r>
      <w:r w:rsidRPr="005220E5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Народне скупштине одређен је  Верољуб Арсић, председник Одбора.</w:t>
      </w:r>
    </w:p>
    <w:p w:rsidR="002C06A7" w:rsidRPr="0032572A" w:rsidP="0032572A">
      <w:pPr>
        <w:spacing w:after="240"/>
        <w:rPr>
          <w:rStyle w:val="FontStyle31"/>
          <w:b/>
          <w:sz w:val="24"/>
          <w:szCs w:val="24"/>
          <w:u w:val="single"/>
          <w:lang w:eastAsia="sr-Cyrl-CS"/>
        </w:rPr>
      </w:pPr>
      <w:r w:rsidRPr="0032572A">
        <w:rPr>
          <w:rStyle w:val="FontStyle31"/>
          <w:b/>
          <w:sz w:val="24"/>
          <w:szCs w:val="24"/>
          <w:u w:val="single"/>
          <w:lang w:eastAsia="sr-Cyrl-CS"/>
        </w:rPr>
        <w:t xml:space="preserve">3. </w:t>
      </w:r>
      <w:r w:rsidRPr="0032572A" w:rsidR="00D5263A">
        <w:rPr>
          <w:rStyle w:val="FontStyle31"/>
          <w:b/>
          <w:sz w:val="24"/>
          <w:szCs w:val="24"/>
          <w:u w:val="single"/>
          <w:lang w:eastAsia="sr-Cyrl-CS"/>
        </w:rPr>
        <w:t>тачка дневног реда-гласање</w:t>
      </w:r>
    </w:p>
    <w:p w:rsidR="004D3355" w:rsidP="004D3355">
      <w:pPr>
        <w:spacing w:after="240" w:line="240" w:lineRule="auto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72A">
        <w:rPr>
          <w:rFonts w:ascii="Times New Roman" w:hAnsi="Times New Roman" w:cs="Times New Roman"/>
          <w:sz w:val="24"/>
          <w:szCs w:val="24"/>
        </w:rPr>
        <w:t>На основу члана 55. Пословника Народне скупштине,</w:t>
      </w:r>
      <w:r w:rsidRPr="0032572A">
        <w:rPr>
          <w:rFonts w:ascii="Times New Roman" w:hAnsi="Times New Roman" w:cs="Times New Roman"/>
          <w:sz w:val="24"/>
          <w:szCs w:val="24"/>
        </w:rPr>
        <w:t xml:space="preserve"> </w:t>
      </w:r>
      <w:r w:rsidRPr="0032572A">
        <w:rPr>
          <w:rFonts w:ascii="Times New Roman" w:hAnsi="Times New Roman" w:cs="Times New Roman"/>
          <w:sz w:val="24"/>
          <w:szCs w:val="24"/>
        </w:rPr>
        <w:t xml:space="preserve">а у складу са чланом 27г  </w:t>
      </w:r>
      <w:r w:rsidRPr="0032572A">
        <w:rPr>
          <w:rFonts w:ascii="Times New Roman" w:hAnsi="Times New Roman" w:cs="Times New Roman"/>
          <w:sz w:val="24"/>
          <w:szCs w:val="24"/>
          <w:shd w:val="clear" w:color="auto" w:fill="FFFFFF"/>
        </w:rPr>
        <w:t>ст. 6. и 7. Закона о буџетском систему</w:t>
      </w:r>
      <w:r w:rsidRPr="005220E5" w:rsidR="002C06A7">
        <w:rPr>
          <w:rFonts w:ascii="Times New Roman" w:hAnsi="Times New Roman" w:cs="Times New Roman"/>
          <w:sz w:val="24"/>
          <w:szCs w:val="24"/>
        </w:rPr>
        <w:t xml:space="preserve">, </w:t>
      </w:r>
      <w:r w:rsidRPr="005220E5" w:rsidR="002C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Одбор за </w:t>
      </w:r>
      <w:r w:rsidRPr="005220E5" w:rsidR="002C06A7">
        <w:rPr>
          <w:rFonts w:ascii="Times New Roman" w:hAnsi="Times New Roman" w:cs="Times New Roman"/>
          <w:sz w:val="24"/>
          <w:szCs w:val="24"/>
          <w:lang w:val="ru-RU"/>
        </w:rPr>
        <w:t>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220E5" w:rsidR="002C06A7">
        <w:rPr>
          <w:rFonts w:ascii="Times New Roman" w:hAnsi="Times New Roman" w:cs="Times New Roman"/>
          <w:sz w:val="24"/>
          <w:szCs w:val="24"/>
          <w:lang w:val="ru-RU"/>
        </w:rPr>
        <w:t xml:space="preserve"> већином гласова </w:t>
      </w:r>
      <w:r w:rsidRPr="005220E5" w:rsidR="002C06A7">
        <w:rPr>
          <w:rFonts w:ascii="Times New Roman" w:hAnsi="Times New Roman" w:cs="Times New Roman"/>
          <w:sz w:val="24"/>
          <w:szCs w:val="24"/>
        </w:rPr>
        <w:t>(</w:t>
      </w:r>
      <w:r w:rsidRPr="005220E5" w:rsidR="00CE717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220E5" w:rsidR="002C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гласова за, </w:t>
      </w:r>
      <w:r w:rsidRPr="005220E5" w:rsidR="00CE717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220E5" w:rsidR="002C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гласа против</w:t>
      </w:r>
      <w:r w:rsidRPr="005220E5" w:rsidR="002C06A7">
        <w:rPr>
          <w:rFonts w:ascii="Times New Roman" w:hAnsi="Times New Roman" w:cs="Times New Roman"/>
          <w:sz w:val="24"/>
          <w:szCs w:val="24"/>
        </w:rPr>
        <w:t>) одлучио да</w:t>
      </w:r>
      <w:r w:rsidRPr="005220E5" w:rsidR="00CE717D">
        <w:rPr>
          <w:rFonts w:ascii="Times New Roman" w:hAnsi="Times New Roman" w:cs="Times New Roman"/>
          <w:sz w:val="24"/>
          <w:szCs w:val="24"/>
        </w:rPr>
        <w:t xml:space="preserve"> Влади</w:t>
      </w:r>
      <w:r w:rsidRPr="005220E5" w:rsidR="002C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â</w:t>
      </w:r>
      <w:r w:rsidRPr="005220E5" w:rsidR="002C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позитивно мишљење на </w:t>
      </w:r>
      <w:r w:rsidRPr="005220E5" w:rsidR="002C06A7">
        <w:rPr>
          <w:rFonts w:ascii="Times New Roman" w:hAnsi="Times New Roman" w:cs="Times New Roman"/>
          <w:sz w:val="24"/>
          <w:szCs w:val="24"/>
        </w:rPr>
        <w:t>Фискалну стратегију за 2024. годину са пројекцијама за 2025. и 2026.годину.</w:t>
      </w:r>
    </w:p>
    <w:p w:rsidR="004D3355" w:rsidP="004D3355">
      <w:pPr>
        <w:spacing w:after="240" w:line="240" w:lineRule="auto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0E5">
        <w:rPr>
          <w:rFonts w:ascii="Times New Roman" w:hAnsi="Times New Roman" w:eastAsiaTheme="minorEastAsia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Pr="005220E5" w:rsidR="00CE717D">
        <w:rPr>
          <w:rFonts w:ascii="Times New Roman" w:hAnsi="Times New Roman" w:eastAsiaTheme="minorEastAsia" w:cs="Times New Roman"/>
          <w:color w:val="000000"/>
          <w:sz w:val="24"/>
          <w:szCs w:val="24"/>
          <w:lang w:eastAsia="sr-Cyrl-CS"/>
        </w:rPr>
        <w:t>14</w:t>
      </w:r>
      <w:r w:rsidRPr="005220E5">
        <w:rPr>
          <w:rFonts w:ascii="Times New Roman" w:hAnsi="Times New Roman" w:eastAsiaTheme="minorEastAsia" w:cs="Times New Roman"/>
          <w:color w:val="000000"/>
          <w:sz w:val="24"/>
          <w:szCs w:val="24"/>
          <w:lang w:eastAsia="sr-Cyrl-CS"/>
        </w:rPr>
        <w:t>,</w:t>
      </w:r>
      <w:r w:rsidRPr="005220E5" w:rsidR="00CE717D">
        <w:rPr>
          <w:rFonts w:ascii="Times New Roman" w:hAnsi="Times New Roman" w:eastAsiaTheme="minorEastAsia" w:cs="Times New Roman"/>
          <w:color w:val="000000"/>
          <w:sz w:val="24"/>
          <w:szCs w:val="24"/>
          <w:lang w:eastAsia="sr-Cyrl-CS"/>
        </w:rPr>
        <w:t>2</w:t>
      </w:r>
      <w:r w:rsidRPr="005220E5" w:rsidR="003F5080">
        <w:rPr>
          <w:rFonts w:ascii="Times New Roman" w:hAnsi="Times New Roman" w:eastAsiaTheme="minorEastAsia" w:cs="Times New Roman"/>
          <w:color w:val="000000"/>
          <w:sz w:val="24"/>
          <w:szCs w:val="24"/>
          <w:lang w:eastAsia="sr-Cyrl-CS"/>
        </w:rPr>
        <w:t>5</w:t>
      </w:r>
      <w:r w:rsidRPr="005220E5">
        <w:rPr>
          <w:rFonts w:ascii="Times New Roman" w:hAnsi="Times New Roman" w:eastAsiaTheme="minorEastAsia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4E644B" w:rsidRPr="004D3355" w:rsidP="004D3355">
      <w:pPr>
        <w:spacing w:line="240" w:lineRule="auto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0E5">
        <w:rPr>
          <w:rFonts w:ascii="Times New Roman" w:hAnsi="Times New Roman" w:eastAsiaTheme="minorEastAsia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4D3355" w:rsidP="004E644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20E5">
        <w:rPr>
          <w:rFonts w:ascii="Times New Roman" w:hAnsi="Times New Roman" w:cs="Times New Roman"/>
          <w:sz w:val="24"/>
          <w:szCs w:val="24"/>
        </w:rPr>
        <w:tab/>
      </w:r>
    </w:p>
    <w:p w:rsidR="004D3355" w:rsidRPr="004D3355" w:rsidP="004E644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644B" w:rsidRPr="005220E5" w:rsidP="004E64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Theme="minorEastAsia" w:cs="Times New Roman"/>
          <w:color w:val="000000"/>
          <w:sz w:val="24"/>
          <w:szCs w:val="24"/>
          <w:lang w:val="sr-Cyrl-CS" w:eastAsia="sr-Cyrl-CS"/>
        </w:rPr>
      </w:pPr>
      <w:r w:rsidRPr="005220E5">
        <w:rPr>
          <w:rFonts w:ascii="Times New Roman" w:hAnsi="Times New Roman" w:eastAsiaTheme="minorEastAsia" w:cs="Times New Roman"/>
          <w:color w:val="000000"/>
          <w:sz w:val="24"/>
          <w:szCs w:val="24"/>
          <w:lang w:val="sr-Cyrl-CS" w:eastAsia="sr-Cyrl-CS"/>
        </w:rPr>
        <w:t xml:space="preserve">       СЕКРЕТАР                                                           </w:t>
      </w:r>
      <w:r w:rsidRPr="005220E5">
        <w:rPr>
          <w:rFonts w:ascii="Times New Roman" w:hAnsi="Times New Roman" w:eastAsiaTheme="minorEastAsia" w:cs="Times New Roman"/>
          <w:color w:val="000000"/>
          <w:sz w:val="24"/>
          <w:szCs w:val="24"/>
          <w:lang w:eastAsia="sr-Cyrl-CS"/>
        </w:rPr>
        <w:t xml:space="preserve">       </w:t>
      </w:r>
      <w:r w:rsidRPr="005220E5">
        <w:rPr>
          <w:rFonts w:ascii="Times New Roman" w:hAnsi="Times New Roman" w:eastAsiaTheme="minorEastAsia" w:cs="Times New Roman"/>
          <w:color w:val="000000"/>
          <w:sz w:val="24"/>
          <w:szCs w:val="24"/>
          <w:lang w:val="sr-Cyrl-CS" w:eastAsia="sr-Cyrl-CS"/>
        </w:rPr>
        <w:t xml:space="preserve">                           ПРЕДСЕДНИК </w:t>
      </w:r>
    </w:p>
    <w:p w:rsidR="004E644B" w:rsidRPr="005220E5" w:rsidP="004E64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20E5">
        <w:rPr>
          <w:rFonts w:ascii="Times New Roman" w:hAnsi="Times New Roman" w:eastAsiaTheme="minorEastAsia" w:cs="Times New Roman"/>
          <w:color w:val="000000"/>
          <w:sz w:val="24"/>
          <w:szCs w:val="24"/>
          <w:lang w:eastAsia="sr-Cyrl-CS"/>
        </w:rPr>
        <w:t xml:space="preserve"> </w:t>
      </w:r>
      <w:r w:rsidRPr="005220E5">
        <w:rPr>
          <w:rFonts w:ascii="Times New Roman" w:hAnsi="Times New Roman" w:eastAsiaTheme="minorEastAsia" w:cs="Times New Roman"/>
          <w:color w:val="000000"/>
          <w:sz w:val="24"/>
          <w:szCs w:val="24"/>
          <w:lang w:val="sr-Cyrl-CS" w:eastAsia="sr-Cyrl-CS"/>
        </w:rPr>
        <w:t>Тијана Игњатовић                                                                                       Верољуб Арсић</w:t>
      </w:r>
    </w:p>
    <w:p w:rsidR="004E644B" w:rsidRPr="005220E5" w:rsidP="004E644B">
      <w:pPr>
        <w:rPr>
          <w:rFonts w:ascii="Times New Roman" w:hAnsi="Times New Roman" w:cs="Times New Roman"/>
          <w:sz w:val="24"/>
          <w:szCs w:val="24"/>
        </w:rPr>
      </w:pPr>
    </w:p>
    <w:p w:rsidR="00904CB2" w:rsidRPr="005220E5" w:rsidP="004E644B">
      <w:pPr>
        <w:rPr>
          <w:rFonts w:ascii="Times New Roman" w:hAnsi="Times New Roman" w:cs="Times New Roman"/>
          <w:sz w:val="24"/>
          <w:szCs w:val="24"/>
        </w:rPr>
      </w:pPr>
    </w:p>
    <w:p w:rsidR="004E644B" w:rsidRPr="005220E5" w:rsidP="00904CB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</w:pPr>
      <w:r w:rsidRPr="005220E5">
        <w:rPr>
          <w:rFonts w:ascii="Times New Roman" w:hAnsi="Times New Roman" w:cs="Times New Roman"/>
          <w:sz w:val="24"/>
          <w:szCs w:val="24"/>
        </w:rPr>
        <w:t xml:space="preserve">    </w:t>
      </w:r>
      <w:r w:rsidRPr="005220E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4E644B" w:rsidRPr="005220E5" w:rsidP="004E64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44B" w:rsidRPr="005220E5" w:rsidP="004E644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644B" w:rsidRPr="005220E5" w:rsidP="004E644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644B" w:rsidRPr="005220E5" w:rsidP="004E64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644B" w:rsidRPr="005220E5" w:rsidP="004E644B">
      <w:pPr>
        <w:tabs>
          <w:tab w:val="left" w:pos="1177"/>
        </w:tabs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4E644B" w:rsidRPr="005220E5" w:rsidP="004E644B">
      <w:pPr>
        <w:rPr>
          <w:rFonts w:ascii="Times New Roman" w:hAnsi="Times New Roman" w:cs="Times New Roman"/>
          <w:sz w:val="24"/>
          <w:szCs w:val="24"/>
        </w:rPr>
      </w:pPr>
    </w:p>
    <w:p w:rsidR="00F63741" w:rsidRPr="005220E5">
      <w:pPr>
        <w:rPr>
          <w:rFonts w:ascii="Times New Roman" w:hAnsi="Times New Roman" w:cs="Times New Roman"/>
          <w:sz w:val="24"/>
          <w:szCs w:val="24"/>
        </w:rPr>
      </w:pPr>
    </w:p>
    <w:sectPr w:rsidSect="004D3355">
      <w:footerReference w:type="default" r:id="rId5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185055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355" w:rsidRPr="004D3355">
        <w:pPr>
          <w:pStyle w:val="Footer"/>
          <w:jc w:val="center"/>
          <w:rPr>
            <w:rFonts w:ascii="Times New Roman" w:hAnsi="Times New Roman" w:cs="Times New Roman"/>
          </w:rPr>
        </w:pPr>
        <w:r w:rsidRPr="004D3355">
          <w:rPr>
            <w:rFonts w:ascii="Times New Roman" w:hAnsi="Times New Roman" w:cs="Times New Roman"/>
          </w:rPr>
          <w:fldChar w:fldCharType="begin"/>
        </w:r>
        <w:r w:rsidRPr="004D3355">
          <w:rPr>
            <w:rFonts w:ascii="Times New Roman" w:hAnsi="Times New Roman" w:cs="Times New Roman"/>
          </w:rPr>
          <w:instrText xml:space="preserve"> PAGE   \* MERGEFORMAT </w:instrText>
        </w:r>
        <w:r w:rsidRPr="004D335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4D335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D335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650198"/>
    <w:multiLevelType w:val="hybridMultilevel"/>
    <w:tmpl w:val="DACA2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2228"/>
    <w:multiLevelType w:val="hybridMultilevel"/>
    <w:tmpl w:val="A5F0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E1B54"/>
    <w:multiLevelType w:val="hybridMultilevel"/>
    <w:tmpl w:val="E0F49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5643A"/>
    <w:multiLevelType w:val="hybridMultilevel"/>
    <w:tmpl w:val="8BC20BF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A83EEE"/>
    <w:multiLevelType w:val="hybridMultilevel"/>
    <w:tmpl w:val="7AFC73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336403"/>
    <w:multiLevelType w:val="hybridMultilevel"/>
    <w:tmpl w:val="A558CB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4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4E644B"/>
  </w:style>
  <w:style w:type="paragraph" w:styleId="NoSpacing">
    <w:name w:val="No Spacing"/>
    <w:uiPriority w:val="1"/>
    <w:qFormat/>
    <w:rsid w:val="004E64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1">
    <w:name w:val="Font Style31"/>
    <w:basedOn w:val="DefaultParagraphFont"/>
    <w:uiPriority w:val="99"/>
    <w:rsid w:val="004E644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230A1F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230A1F"/>
    <w:pPr>
      <w:widowControl w:val="0"/>
      <w:spacing w:after="0" w:line="264" w:lineRule="exact"/>
      <w:ind w:firstLine="760"/>
      <w:jc w:val="both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95B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69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0B"/>
  </w:style>
  <w:style w:type="paragraph" w:styleId="Footer">
    <w:name w:val="footer"/>
    <w:basedOn w:val="Normal"/>
    <w:link w:val="FooterChar"/>
    <w:uiPriority w:val="99"/>
    <w:unhideWhenUsed/>
    <w:rsid w:val="00E469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0B"/>
  </w:style>
  <w:style w:type="character" w:customStyle="1" w:styleId="FontStyle150">
    <w:name w:val="Font Style150"/>
    <w:basedOn w:val="DefaultParagraphFont"/>
    <w:uiPriority w:val="99"/>
    <w:rsid w:val="00D45AE4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8954-3BA6-4809-A6A4-5F992E08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Aleksandra Saso</cp:lastModifiedBy>
  <cp:revision>21</cp:revision>
  <dcterms:created xsi:type="dcterms:W3CDTF">2023-02-21T09:37:00Z</dcterms:created>
  <dcterms:modified xsi:type="dcterms:W3CDTF">2023-07-06T06:31:00Z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365305</vt:lpwstr>
  </property>
  <property fmtid="{D5CDD505-2E9C-101B-9397-08002B2CF9AE}" pid="3" name="UserID">
    <vt:lpwstr>730</vt:lpwstr>
  </property>
</Properties>
</file>